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唐山市发展和改革委员会委托投资咨询评估机构入围招标公告</w:t>
      </w:r>
    </w:p>
    <w:p>
      <w:pPr>
        <w:snapToGrid w:val="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报送日期：2017年5月8日</w:t>
      </w:r>
    </w:p>
    <w:p>
      <w:pPr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政府采购项目名称：</w:t>
      </w:r>
      <w:r>
        <w:rPr>
          <w:rFonts w:hint="eastAsia" w:ascii="宋体" w:hAnsi="宋体"/>
          <w:bCs/>
          <w:sz w:val="24"/>
        </w:rPr>
        <w:t>唐山市发展和改革委员会委托投资咨询评估机构入围</w:t>
      </w:r>
      <w:r>
        <w:rPr>
          <w:rFonts w:hint="eastAsia" w:ascii="宋体" w:hAnsi="宋体"/>
          <w:sz w:val="24"/>
        </w:rPr>
        <w:t xml:space="preserve">  </w:t>
      </w:r>
    </w:p>
    <w:p>
      <w:pPr>
        <w:snapToGrid w:val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项目标书编号：</w:t>
      </w:r>
      <w:r>
        <w:rPr>
          <w:rFonts w:hint="eastAsia" w:ascii="宋体" w:hAnsi="宋体"/>
          <w:bCs/>
          <w:sz w:val="24"/>
        </w:rPr>
        <w:t>MZH-2017-001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039" w:type="dxa"/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采购人名称：唐山市发展和改革委员会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采购人地址：唐山市西山道3号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采购人联系方式：王鹏程 </w:t>
            </w:r>
            <w:r>
              <w:rPr>
                <w:rFonts w:ascii="宋体" w:hAnsi="宋体"/>
                <w:sz w:val="24"/>
              </w:rPr>
              <w:t>0315-2823714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采购代理机构名称：唐山明正建设工程招标代理咨询有限公司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采购代理机构地址：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唐山市路北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区景泰翰林502楼D6号商铺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采购代理机构联系方式: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 李蕾 0315-510815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采购数量：详见招标文件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39" w:type="dxa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采购用途：投资咨询评估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项目实施地点：评估项目所在地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39" w:type="dxa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项目实施期限（服务期限）：合同签订之日起12个月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简要技术要求/采购项目的性质：咨询服务采购，</w:t>
            </w:r>
            <w:r>
              <w:rPr>
                <w:rFonts w:hint="eastAsia" w:ascii="宋体" w:hAnsi="宋体" w:cs="Arial"/>
                <w:color w:val="333333"/>
                <w:kern w:val="0"/>
                <w:sz w:val="24"/>
              </w:rPr>
              <w:t>详见招标文件。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039" w:type="dxa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预算金额：1.00元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投标供应商的资格要求：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满足</w:t>
            </w:r>
            <w:r>
              <w:rPr>
                <w:rFonts w:ascii="宋体" w:hAnsi="宋体"/>
                <w:sz w:val="24"/>
              </w:rPr>
              <w:t>《中华人民共和国政府采购法》</w:t>
            </w:r>
            <w:r>
              <w:rPr>
                <w:rFonts w:hint="eastAsia" w:ascii="宋体" w:hAnsi="宋体"/>
                <w:sz w:val="24"/>
              </w:rPr>
              <w:t>第二十二条规定条件的工程咨询机构，具有国家发改委29号令《工程咨询单位资格认定办法》规定的乙级及以上评估咨询资格，场所、技术人员及成果满足《工程咨询单位资格认定办法》要求；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与</w:t>
            </w:r>
            <w:r>
              <w:rPr>
                <w:rFonts w:hint="eastAsia" w:ascii="宋体" w:hAnsi="宋体"/>
                <w:kern w:val="0"/>
                <w:sz w:val="24"/>
              </w:rPr>
              <w:t>采购</w:t>
            </w:r>
            <w:r>
              <w:rPr>
                <w:rFonts w:ascii="宋体" w:hAnsi="宋体"/>
                <w:kern w:val="0"/>
                <w:sz w:val="24"/>
              </w:rPr>
              <w:t>人存在利害关系可能影响招标公正性的法人、其他组织或者个人，不得参加投标</w:t>
            </w:r>
            <w:r>
              <w:rPr>
                <w:rFonts w:hint="eastAsia" w:ascii="宋体" w:hAnsi="宋体"/>
                <w:kern w:val="0"/>
                <w:sz w:val="24"/>
              </w:rPr>
              <w:t>；</w:t>
            </w:r>
            <w:r>
              <w:rPr>
                <w:rFonts w:ascii="宋体" w:hAnsi="宋体"/>
                <w:kern w:val="0"/>
                <w:sz w:val="24"/>
              </w:rPr>
              <w:t>单位负责人为同一人或者存在控股、管理关系的不同单位，不得参加</w:t>
            </w:r>
            <w:r>
              <w:rPr>
                <w:rFonts w:hint="eastAsia" w:ascii="宋体" w:hAnsi="宋体"/>
                <w:kern w:val="0"/>
                <w:sz w:val="24"/>
              </w:rPr>
              <w:t>本</w:t>
            </w:r>
            <w:r>
              <w:rPr>
                <w:rFonts w:ascii="宋体" w:hAnsi="宋体"/>
                <w:kern w:val="0"/>
                <w:sz w:val="24"/>
              </w:rPr>
              <w:t>项目投标</w:t>
            </w:r>
            <w:r>
              <w:rPr>
                <w:rFonts w:hint="eastAsia" w:ascii="宋体" w:hAnsi="宋体"/>
                <w:kern w:val="0"/>
                <w:sz w:val="24"/>
              </w:rPr>
              <w:t>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本项目不接受任何形式的联合体投标。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</w:tcPr>
          <w:p>
            <w:pPr>
              <w:snapToGrid w:val="0"/>
              <w:spacing w:line="30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投标供应商报名提交资料：1、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营业执照（或事业单位法人证书）副本、组织机构代码证副本及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税务登记证副本原件及复印件（三证合一除外）；2、工程咨询单位资格证书原件及复印件； 3、法</w:t>
            </w:r>
            <w:r>
              <w:rPr>
                <w:rFonts w:hint="eastAsia" w:ascii="宋体" w:hAnsi="宋体"/>
                <w:color w:val="000000"/>
                <w:sz w:val="24"/>
              </w:rPr>
              <w:t>定代表人身份证明书或</w:t>
            </w:r>
            <w:r>
              <w:rPr>
                <w:rFonts w:ascii="宋体" w:hAnsi="宋体"/>
                <w:color w:val="000000"/>
                <w:sz w:val="24"/>
              </w:rPr>
              <w:t>法定代表人授权委托书</w:t>
            </w:r>
            <w:r>
              <w:rPr>
                <w:rFonts w:hint="eastAsia" w:ascii="宋体" w:hAnsi="宋体"/>
                <w:color w:val="000000"/>
                <w:sz w:val="24"/>
              </w:rPr>
              <w:t>原件</w:t>
            </w:r>
            <w:r>
              <w:rPr>
                <w:rFonts w:ascii="宋体" w:hAnsi="宋体"/>
                <w:color w:val="000000"/>
                <w:sz w:val="24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5、</w:t>
            </w:r>
            <w:r>
              <w:rPr>
                <w:rFonts w:hint="eastAsia" w:ascii="宋体" w:hAnsi="宋体"/>
                <w:color w:val="000000"/>
                <w:sz w:val="24"/>
              </w:rPr>
              <w:t>法定代表人身份证或</w:t>
            </w:r>
            <w:r>
              <w:rPr>
                <w:rFonts w:ascii="宋体" w:hAnsi="宋体"/>
                <w:color w:val="000000"/>
                <w:sz w:val="24"/>
              </w:rPr>
              <w:t>被授权人身份证</w:t>
            </w:r>
            <w:r>
              <w:rPr>
                <w:rFonts w:hint="eastAsia" w:ascii="宋体" w:hAnsi="宋体"/>
                <w:color w:val="000000"/>
                <w:sz w:val="24"/>
              </w:rPr>
              <w:t>原件及复印件。上述证件复印件加盖单位公章，在本公告规定时间内到本公告指定地点办理投标手续。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39" w:type="dxa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招标文件发售时间：2017年5月9日至2017年5月17日上午8时30分至11时30分，下午2时00分至5时00分（节假日除外）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投标报名/招标文件发售地点：唐山市公共资源交易中心一层大厅（学院路与长宁道交叉口北行350米路东）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招标文件发售方式：报名现场发售，售后不退。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招标文件售价：300元人民币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投标截止时间：          2017年6月1日9时30分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开标时间：              2017年6月1日9时30分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开标地点：唐山市公共资源交易中心二层第五开标室（学院路与长宁道交叉口北行350米路东）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评标方法和标准：综合评分法，详见招标文件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03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项目联系人：李蕾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联系方式：0315-5108153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真：0315-2231599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采购代理机构受理质疑电话：0315-5108153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本公告发布媒体：中国政府采购网、河北省政府采购网、唐山市发展和改革委员会官网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备注：（本项目预算金额仅为公告发布设置，无任何实际意义）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投标说明：参与投标的咨询机构依据自身具备的专业资质情况进行自主申报，并依据招标文件规定按所申报专业分别编制并提交投标文件。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按工作需要，分以下22个包：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A包、公路专业拟定3家；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B包、城市轨道交通专业拟定3家；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C包、水电专业拟定3家；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D包、火电专业拟定3家；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E包、石油天然气专业拟定3家；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F包、农业专业拟定3家；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G包、林业专业拟定3家；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H包、通信信息专业拟定3家；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I包、广播电影电视专业拟定3家；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J包、水文地质专业拟定3家；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K包、水利工程专业拟定3家；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L包、生态建设和环境工程专业拟定3家；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M包、市政公用工程（市政交通）专业拟定3家；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N包、市政公用工程（给排水）专业拟定3家；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O包、市政公用工程（燃气热力）专业拟定3家；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P包、市政公用工程（风景园林）专业拟定3家；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Q包、市政公用工程（环境卫生）专业拟定3家；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R包、建筑专业拟定6家；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S包、综合经济专业拟定3家；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T包、其他（旅游工程）专业拟定3家；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U包、其他（气象工程）专业拟定3家；</w:t>
            </w:r>
          </w:p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V包、其他（新能源）专业拟定3家。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CE2"/>
    <w:rsid w:val="00337475"/>
    <w:rsid w:val="00520996"/>
    <w:rsid w:val="005E10FD"/>
    <w:rsid w:val="00626CE2"/>
    <w:rsid w:val="00704438"/>
    <w:rsid w:val="00927092"/>
    <w:rsid w:val="00E60FF7"/>
    <w:rsid w:val="00EE5610"/>
    <w:rsid w:val="00F151C0"/>
    <w:rsid w:val="00F62130"/>
    <w:rsid w:val="71B7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255</Words>
  <Characters>1458</Characters>
  <Lines>12</Lines>
  <Paragraphs>3</Paragraphs>
  <TotalTime>0</TotalTime>
  <ScaleCrop>false</ScaleCrop>
  <LinksUpToDate>false</LinksUpToDate>
  <CharactersWithSpaces>1710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2017-04-17T08:12:00Z</dcterms:created>
  <dc:creator>微软用户</dc:creator>
  <cp:lastModifiedBy>PC</cp:lastModifiedBy>
  <cp:lastPrinted>2017-04-18T07:17:00Z</cp:lastPrinted>
  <dcterms:modified xsi:type="dcterms:W3CDTF">2017-05-08T06:58:21Z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